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6257D" w:rsidRPr="0076257D" w:rsidRDefault="0076257D" w:rsidP="007625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6"/>
          <w:szCs w:val="26"/>
        </w:rPr>
      </w:pPr>
      <w:proofErr w:type="spellStart"/>
      <w:r w:rsidRPr="0076257D">
        <w:rPr>
          <w:rFonts w:ascii="Arial" w:hAnsi="Arial" w:cs="Arial"/>
          <w:b/>
          <w:i/>
          <w:iCs/>
          <w:sz w:val="26"/>
          <w:szCs w:val="26"/>
        </w:rPr>
        <w:t>Consecuentes</w:t>
      </w:r>
      <w:proofErr w:type="spellEnd"/>
      <w:r w:rsidRPr="0076257D">
        <w:rPr>
          <w:rFonts w:ascii="Arial" w:hAnsi="Arial" w:cs="Arial"/>
          <w:b/>
          <w:i/>
          <w:iCs/>
          <w:sz w:val="26"/>
          <w:szCs w:val="26"/>
        </w:rPr>
        <w:t>: Radical Performance from the Americas</w:t>
      </w:r>
    </w:p>
    <w:p w:rsidR="0076257D" w:rsidRDefault="0076257D" w:rsidP="007625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6"/>
          <w:szCs w:val="26"/>
        </w:rPr>
      </w:pPr>
    </w:p>
    <w:p w:rsidR="001E2E26" w:rsidRDefault="0076257D" w:rsidP="007625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6"/>
          <w:szCs w:val="26"/>
        </w:rPr>
      </w:pPr>
      <w:proofErr w:type="spellStart"/>
      <w:r>
        <w:rPr>
          <w:rFonts w:ascii="Arial" w:hAnsi="Arial" w:cs="Arial"/>
          <w:i/>
          <w:iCs/>
          <w:sz w:val="26"/>
          <w:szCs w:val="26"/>
        </w:rPr>
        <w:t>Curated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 by Lissette Olivares</w:t>
      </w:r>
    </w:p>
    <w:p w:rsidR="0076257D" w:rsidRPr="006B17F0" w:rsidRDefault="0076257D" w:rsidP="007625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6"/>
          <w:szCs w:val="26"/>
        </w:rPr>
      </w:pPr>
    </w:p>
    <w:p w:rsidR="006B17F0" w:rsidRPr="006B17F0" w:rsidRDefault="006B17F0" w:rsidP="007625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6"/>
          <w:szCs w:val="26"/>
        </w:rPr>
      </w:pPr>
    </w:p>
    <w:p w:rsidR="006B17F0" w:rsidRPr="006B17F0" w:rsidRDefault="006B17F0" w:rsidP="007625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6"/>
          <w:szCs w:val="26"/>
        </w:rPr>
      </w:pPr>
      <w:r w:rsidRPr="006B17F0">
        <w:rPr>
          <w:rFonts w:ascii="Arial" w:hAnsi="Arial" w:cs="Arial"/>
          <w:iCs/>
          <w:sz w:val="26"/>
          <w:szCs w:val="26"/>
        </w:rPr>
        <w:t xml:space="preserve"> Featuring:</w:t>
      </w:r>
    </w:p>
    <w:p w:rsidR="001E2E26" w:rsidRDefault="001E2E26" w:rsidP="007625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6"/>
          <w:szCs w:val="26"/>
        </w:rPr>
      </w:pPr>
    </w:p>
    <w:p w:rsidR="001E2E26" w:rsidRDefault="006B17F0" w:rsidP="007625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noProof/>
          <w:sz w:val="26"/>
          <w:szCs w:val="26"/>
        </w:rPr>
        <w:drawing>
          <wp:inline distT="0" distB="0" distL="0" distR="0">
            <wp:extent cx="4003100" cy="2993306"/>
            <wp:effectExtent l="25400" t="0" r="101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100" cy="299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1F" w:rsidRDefault="00B36E1F" w:rsidP="006B17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B36E1F" w:rsidRDefault="00B36E1F" w:rsidP="006B17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B36E1F" w:rsidRDefault="00B36E1F" w:rsidP="006B17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B36E1F" w:rsidRDefault="00B36E1F" w:rsidP="006B17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B36E1F" w:rsidRDefault="00B36E1F" w:rsidP="006B17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B36E1F" w:rsidRDefault="00B36E1F" w:rsidP="006B17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B36E1F" w:rsidRDefault="00B36E1F" w:rsidP="00B36E1F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  <w:r w:rsidRPr="006B17F0">
        <w:rPr>
          <w:rFonts w:ascii="Arial" w:hAnsi="Arial" w:cs="Arial"/>
          <w:iCs/>
          <w:sz w:val="26"/>
          <w:szCs w:val="26"/>
        </w:rPr>
        <w:t>Live performance, Screening, and Exhibition</w:t>
      </w:r>
      <w:r>
        <w:rPr>
          <w:rFonts w:ascii="Arial" w:hAnsi="Arial" w:cs="Arial"/>
          <w:iCs/>
          <w:sz w:val="26"/>
          <w:szCs w:val="26"/>
        </w:rPr>
        <w:t xml:space="preserve"> Opening</w:t>
      </w:r>
    </w:p>
    <w:p w:rsidR="00B36E1F" w:rsidRDefault="00B36E1F" w:rsidP="00B36E1F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April 28, 2011, 6-8pm</w:t>
      </w:r>
    </w:p>
    <w:p w:rsidR="00B36E1F" w:rsidRDefault="00B36E1F" w:rsidP="00B36E1F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Hemispheric Institute of Performance and Politics</w:t>
      </w:r>
    </w:p>
    <w:p w:rsidR="00674C56" w:rsidRDefault="00B36E1F" w:rsidP="00B36E1F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20 Cooper Square</w:t>
      </w:r>
      <w:r w:rsidR="00674C56">
        <w:rPr>
          <w:rFonts w:ascii="Arial" w:hAnsi="Arial" w:cs="Arial"/>
          <w:iCs/>
          <w:sz w:val="26"/>
          <w:szCs w:val="26"/>
        </w:rPr>
        <w:t xml:space="preserve"> </w:t>
      </w:r>
    </w:p>
    <w:p w:rsidR="00B36E1F" w:rsidRPr="006B17F0" w:rsidRDefault="00674C56" w:rsidP="00B36E1F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NY, NY</w:t>
      </w:r>
    </w:p>
    <w:p w:rsidR="00B36E1F" w:rsidRDefault="00B36E1F" w:rsidP="006B17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B36E1F" w:rsidRDefault="00B36E1F" w:rsidP="006B17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B36E1F" w:rsidRDefault="00B36E1F" w:rsidP="006B17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B36E1F" w:rsidRDefault="00B36E1F" w:rsidP="006B17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B36E1F" w:rsidRDefault="00B36E1F" w:rsidP="006B17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B36E1F" w:rsidRDefault="00B36E1F" w:rsidP="006B17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76257D" w:rsidRDefault="0076257D" w:rsidP="006B17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6B2E9C" w:rsidRPr="006B2E9C" w:rsidRDefault="006B2E9C" w:rsidP="006B2E9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  <w:proofErr w:type="spellStart"/>
      <w:proofErr w:type="gramStart"/>
      <w:r w:rsidRPr="001B0AFC">
        <w:rPr>
          <w:rFonts w:ascii="Arial" w:hAnsi="Arial" w:cs="Arial"/>
          <w:b/>
          <w:bCs/>
          <w:sz w:val="32"/>
          <w:szCs w:val="32"/>
        </w:rPr>
        <w:t>consecuente</w:t>
      </w:r>
      <w:proofErr w:type="spellEnd"/>
      <w:proofErr w:type="gramEnd"/>
      <w:r w:rsidRPr="001B0AFC">
        <w:rPr>
          <w:rFonts w:ascii="Arial" w:hAnsi="Arial" w:cs="Arial"/>
          <w:sz w:val="26"/>
          <w:szCs w:val="26"/>
        </w:rPr>
        <w:t xml:space="preserve"> </w:t>
      </w:r>
      <w:r w:rsidRPr="001B0AFC">
        <w:rPr>
          <w:rFonts w:ascii="Arial" w:hAnsi="Arial" w:cs="Arial"/>
          <w:i/>
          <w:iCs/>
          <w:sz w:val="26"/>
          <w:szCs w:val="26"/>
        </w:rPr>
        <w:t>adj./s. com.</w:t>
      </w:r>
      <w:r w:rsidR="00B35D37">
        <w:rPr>
          <w:rFonts w:ascii="Arial" w:hAnsi="Arial" w:cs="Arial"/>
          <w:i/>
          <w:iCs/>
          <w:sz w:val="26"/>
          <w:szCs w:val="26"/>
        </w:rPr>
        <w:t xml:space="preserve"> </w:t>
      </w:r>
    </w:p>
    <w:p w:rsidR="006B2E9C" w:rsidRPr="006B2E9C" w:rsidRDefault="006B2E9C" w:rsidP="006B2E9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6B2E9C">
        <w:rPr>
          <w:rFonts w:ascii="Arial" w:hAnsi="Arial" w:cs="Arial"/>
          <w:sz w:val="26"/>
          <w:szCs w:val="26"/>
        </w:rPr>
        <w:t xml:space="preserve">Se </w:t>
      </w:r>
      <w:proofErr w:type="spellStart"/>
      <w:r w:rsidRPr="006B2E9C">
        <w:rPr>
          <w:rFonts w:ascii="Arial" w:hAnsi="Arial" w:cs="Arial"/>
          <w:sz w:val="26"/>
          <w:szCs w:val="26"/>
        </w:rPr>
        <w:t>aplica</w:t>
      </w:r>
      <w:proofErr w:type="spellEnd"/>
      <w:r w:rsidRPr="006B2E9C">
        <w:rPr>
          <w:rFonts w:ascii="Arial" w:hAnsi="Arial" w:cs="Arial"/>
          <w:sz w:val="26"/>
          <w:szCs w:val="26"/>
        </w:rPr>
        <w:t xml:space="preserve"> a la persona </w:t>
      </w:r>
      <w:proofErr w:type="spellStart"/>
      <w:r w:rsidRPr="006B2E9C">
        <w:rPr>
          <w:rFonts w:ascii="Arial" w:hAnsi="Arial" w:cs="Arial"/>
          <w:sz w:val="26"/>
          <w:szCs w:val="26"/>
        </w:rPr>
        <w:t>que</w:t>
      </w:r>
      <w:proofErr w:type="spellEnd"/>
      <w:r w:rsidRPr="006B2E9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B2E9C">
        <w:rPr>
          <w:rFonts w:ascii="Arial" w:hAnsi="Arial" w:cs="Arial"/>
          <w:sz w:val="26"/>
          <w:szCs w:val="26"/>
        </w:rPr>
        <w:t>mantiene</w:t>
      </w:r>
      <w:proofErr w:type="spellEnd"/>
      <w:r w:rsidRPr="006B2E9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B2E9C">
        <w:rPr>
          <w:rFonts w:ascii="Arial" w:hAnsi="Arial" w:cs="Arial"/>
          <w:sz w:val="26"/>
          <w:szCs w:val="26"/>
        </w:rPr>
        <w:t>una</w:t>
      </w:r>
      <w:proofErr w:type="spellEnd"/>
      <w:r w:rsidRPr="006B2E9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B2E9C">
        <w:rPr>
          <w:rFonts w:ascii="Arial" w:hAnsi="Arial" w:cs="Arial"/>
          <w:sz w:val="26"/>
          <w:szCs w:val="26"/>
        </w:rPr>
        <w:t>correspondencia</w:t>
      </w:r>
      <w:proofErr w:type="spellEnd"/>
      <w:r w:rsidRPr="006B2E9C">
        <w:rPr>
          <w:rFonts w:ascii="Arial" w:hAnsi="Arial" w:cs="Arial"/>
          <w:sz w:val="26"/>
          <w:szCs w:val="26"/>
        </w:rPr>
        <w:t xml:space="preserve"> entre </w:t>
      </w:r>
      <w:proofErr w:type="spellStart"/>
      <w:r w:rsidRPr="006B2E9C">
        <w:rPr>
          <w:rFonts w:ascii="Arial" w:hAnsi="Arial" w:cs="Arial"/>
          <w:sz w:val="26"/>
          <w:szCs w:val="26"/>
        </w:rPr>
        <w:t>sus</w:t>
      </w:r>
      <w:proofErr w:type="spellEnd"/>
      <w:r w:rsidRPr="006B2E9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B2E9C">
        <w:rPr>
          <w:rFonts w:ascii="Arial" w:hAnsi="Arial" w:cs="Arial"/>
          <w:sz w:val="26"/>
          <w:szCs w:val="26"/>
        </w:rPr>
        <w:t>principios</w:t>
      </w:r>
      <w:proofErr w:type="spellEnd"/>
      <w:r w:rsidRPr="006B2E9C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6B2E9C">
        <w:rPr>
          <w:rFonts w:ascii="Arial" w:hAnsi="Arial" w:cs="Arial"/>
          <w:sz w:val="26"/>
          <w:szCs w:val="26"/>
        </w:rPr>
        <w:t>su</w:t>
      </w:r>
      <w:proofErr w:type="spellEnd"/>
      <w:r w:rsidRPr="006B2E9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B2E9C">
        <w:rPr>
          <w:rFonts w:ascii="Arial" w:hAnsi="Arial" w:cs="Arial"/>
          <w:sz w:val="26"/>
          <w:szCs w:val="26"/>
        </w:rPr>
        <w:t>comportamiento</w:t>
      </w:r>
      <w:proofErr w:type="spellEnd"/>
      <w:r w:rsidRPr="006B2E9C">
        <w:rPr>
          <w:rFonts w:ascii="Arial" w:hAnsi="Arial" w:cs="Arial"/>
          <w:sz w:val="26"/>
          <w:szCs w:val="26"/>
        </w:rPr>
        <w:t xml:space="preserve">. </w:t>
      </w:r>
    </w:p>
    <w:p w:rsidR="00035954" w:rsidRDefault="00035954" w:rsidP="00035954">
      <w:pPr>
        <w:pStyle w:val="ListParagraph"/>
        <w:rPr>
          <w:rStyle w:val="hps"/>
        </w:rPr>
      </w:pPr>
    </w:p>
    <w:p w:rsidR="009572EB" w:rsidRPr="00035954" w:rsidRDefault="009572EB" w:rsidP="009572EB">
      <w:pPr>
        <w:pStyle w:val="ListParagraph"/>
        <w:rPr>
          <w:rStyle w:val="hps"/>
        </w:rPr>
      </w:pPr>
      <w:r>
        <w:rPr>
          <w:rStyle w:val="hps"/>
          <w:rFonts w:ascii="Arial" w:hAnsi="Arial"/>
          <w:sz w:val="26"/>
        </w:rPr>
        <w:t xml:space="preserve">Trans. </w:t>
      </w:r>
      <w:r w:rsidRPr="00035954">
        <w:rPr>
          <w:rStyle w:val="hps"/>
          <w:rFonts w:ascii="Arial" w:hAnsi="Arial"/>
          <w:sz w:val="26"/>
        </w:rPr>
        <w:t>Applied to the person who maintains a correspondence between their principles and their behavior. Committed.</w:t>
      </w:r>
    </w:p>
    <w:p w:rsidR="006B2E9C" w:rsidRPr="00035954" w:rsidRDefault="006B2E9C">
      <w:pPr>
        <w:rPr>
          <w:rStyle w:val="hps"/>
        </w:rPr>
      </w:pPr>
    </w:p>
    <w:p w:rsidR="00AA6D68" w:rsidRPr="00035954" w:rsidRDefault="006B2E9C" w:rsidP="00AA6D68">
      <w:pPr>
        <w:ind w:firstLine="720"/>
      </w:pPr>
      <w:r w:rsidRPr="00035954">
        <w:rPr>
          <w:rStyle w:val="hps"/>
        </w:rPr>
        <w:t>This exhibition aims to provide a space for artists</w:t>
      </w:r>
      <w:r w:rsidRPr="00035954">
        <w:t xml:space="preserve"> </w:t>
      </w:r>
      <w:r w:rsidRPr="00035954">
        <w:rPr>
          <w:rStyle w:val="hps"/>
        </w:rPr>
        <w:t>and cultural producers</w:t>
      </w:r>
      <w:r w:rsidRPr="00035954">
        <w:t xml:space="preserve"> </w:t>
      </w:r>
      <w:r w:rsidR="007070E7" w:rsidRPr="00035954">
        <w:rPr>
          <w:rStyle w:val="hps"/>
        </w:rPr>
        <w:t xml:space="preserve">invested in </w:t>
      </w:r>
      <w:r w:rsidRPr="00035954">
        <w:rPr>
          <w:rStyle w:val="hps"/>
        </w:rPr>
        <w:t>political</w:t>
      </w:r>
      <w:r w:rsidRPr="00035954">
        <w:t xml:space="preserve"> </w:t>
      </w:r>
      <w:r w:rsidRPr="00035954">
        <w:rPr>
          <w:rStyle w:val="hps"/>
        </w:rPr>
        <w:t>performance</w:t>
      </w:r>
      <w:r w:rsidRPr="00035954">
        <w:t xml:space="preserve">. The curatorial frame </w:t>
      </w:r>
      <w:r w:rsidR="00860B7C" w:rsidRPr="00035954">
        <w:t>extends</w:t>
      </w:r>
      <w:r w:rsidRPr="00035954">
        <w:t xml:space="preserve"> beyond the immediate works included, </w:t>
      </w:r>
      <w:r w:rsidRPr="00035954">
        <w:rPr>
          <w:rStyle w:val="hps"/>
        </w:rPr>
        <w:t>basing</w:t>
      </w:r>
      <w:r w:rsidRPr="00035954">
        <w:t xml:space="preserve"> </w:t>
      </w:r>
      <w:r w:rsidRPr="00035954">
        <w:rPr>
          <w:rStyle w:val="hps"/>
        </w:rPr>
        <w:t>the invitation</w:t>
      </w:r>
      <w:r w:rsidRPr="00035954">
        <w:t xml:space="preserve"> to participate in this collective </w:t>
      </w:r>
      <w:r w:rsidRPr="00035954">
        <w:rPr>
          <w:rStyle w:val="hps"/>
        </w:rPr>
        <w:t>not</w:t>
      </w:r>
      <w:r w:rsidRPr="00035954">
        <w:t xml:space="preserve"> </w:t>
      </w:r>
      <w:r w:rsidRPr="00035954">
        <w:rPr>
          <w:rStyle w:val="hps"/>
        </w:rPr>
        <w:t>on</w:t>
      </w:r>
      <w:r w:rsidRPr="00035954">
        <w:t xml:space="preserve"> </w:t>
      </w:r>
      <w:r w:rsidRPr="00035954">
        <w:rPr>
          <w:rStyle w:val="hps"/>
        </w:rPr>
        <w:t>the political concept</w:t>
      </w:r>
      <w:r w:rsidRPr="00035954">
        <w:t xml:space="preserve"> </w:t>
      </w:r>
      <w:r w:rsidRPr="00035954">
        <w:rPr>
          <w:rStyle w:val="hps"/>
        </w:rPr>
        <w:t>of one particular performance</w:t>
      </w:r>
      <w:r w:rsidRPr="00035954">
        <w:t xml:space="preserve">, </w:t>
      </w:r>
      <w:r w:rsidRPr="00035954">
        <w:rPr>
          <w:rStyle w:val="hps"/>
        </w:rPr>
        <w:t>but</w:t>
      </w:r>
      <w:r w:rsidRPr="00035954">
        <w:t xml:space="preserve"> </w:t>
      </w:r>
      <w:r w:rsidR="001E2E26">
        <w:rPr>
          <w:rStyle w:val="hps"/>
        </w:rPr>
        <w:t xml:space="preserve">rather, </w:t>
      </w:r>
      <w:r w:rsidRPr="00035954">
        <w:rPr>
          <w:rStyle w:val="hps"/>
        </w:rPr>
        <w:t>on the continuous development of radical epistemologies within the agent’s extended repertoire.</w:t>
      </w:r>
      <w:r w:rsidRPr="00035954">
        <w:t xml:space="preserve"> </w:t>
      </w:r>
    </w:p>
    <w:p w:rsidR="009852C3" w:rsidRPr="00035954" w:rsidRDefault="0076257D" w:rsidP="00DD498C">
      <w:pPr>
        <w:ind w:firstLine="720"/>
      </w:pPr>
      <w:r w:rsidRPr="00035954">
        <w:t xml:space="preserve">To be </w:t>
      </w:r>
      <w:r w:rsidR="006B2E9C" w:rsidRPr="00035954">
        <w:t>“</w:t>
      </w:r>
      <w:proofErr w:type="spellStart"/>
      <w:r w:rsidR="006B2E9C" w:rsidRPr="00035954">
        <w:t>Consecuente</w:t>
      </w:r>
      <w:proofErr w:type="spellEnd"/>
      <w:r w:rsidR="006B2E9C" w:rsidRPr="00035954">
        <w:t>” (</w:t>
      </w:r>
      <w:r w:rsidRPr="00035954">
        <w:t>c</w:t>
      </w:r>
      <w:r w:rsidR="00D72DC1" w:rsidRPr="00035954">
        <w:t>ommitted</w:t>
      </w:r>
      <w:r w:rsidR="006B2E9C" w:rsidRPr="00035954">
        <w:t xml:space="preserve">) is </w:t>
      </w:r>
      <w:r w:rsidRPr="00035954">
        <w:rPr>
          <w:rStyle w:val="hpsatn"/>
        </w:rPr>
        <w:t>to manifest</w:t>
      </w:r>
      <w:r w:rsidR="006B2E9C" w:rsidRPr="00035954">
        <w:rPr>
          <w:rStyle w:val="hpsatn"/>
        </w:rPr>
        <w:t xml:space="preserve"> </w:t>
      </w:r>
      <w:r w:rsidR="006B2E9C" w:rsidRPr="00035954">
        <w:rPr>
          <w:rStyle w:val="hps"/>
        </w:rPr>
        <w:t>a</w:t>
      </w:r>
      <w:r w:rsidR="006B2E9C" w:rsidRPr="00035954">
        <w:t xml:space="preserve"> </w:t>
      </w:r>
      <w:r w:rsidR="006B2E9C" w:rsidRPr="00035954">
        <w:rPr>
          <w:rStyle w:val="hps"/>
        </w:rPr>
        <w:t>durational</w:t>
      </w:r>
      <w:r w:rsidR="006B2E9C" w:rsidRPr="00035954">
        <w:t xml:space="preserve"> </w:t>
      </w:r>
      <w:r w:rsidR="006B2E9C" w:rsidRPr="00035954">
        <w:rPr>
          <w:rStyle w:val="hps"/>
        </w:rPr>
        <w:t>dedication</w:t>
      </w:r>
      <w:r w:rsidR="006B2E9C" w:rsidRPr="00035954">
        <w:t xml:space="preserve"> </w:t>
      </w:r>
      <w:r w:rsidR="006B2E9C" w:rsidRPr="00035954">
        <w:rPr>
          <w:rStyle w:val="hps"/>
        </w:rPr>
        <w:t>to</w:t>
      </w:r>
      <w:r w:rsidR="00661F71" w:rsidRPr="00035954">
        <w:t xml:space="preserve"> </w:t>
      </w:r>
      <w:r w:rsidR="006B2E9C" w:rsidRPr="00035954">
        <w:t>critical</w:t>
      </w:r>
      <w:r w:rsidR="00924B90" w:rsidRPr="00035954">
        <w:t xml:space="preserve"> </w:t>
      </w:r>
      <w:r w:rsidR="00B35D37" w:rsidRPr="00035954">
        <w:t xml:space="preserve">practices that </w:t>
      </w:r>
      <w:r w:rsidR="00661F71" w:rsidRPr="00035954">
        <w:t>i</w:t>
      </w:r>
      <w:r w:rsidR="001B3606" w:rsidRPr="00035954">
        <w:t xml:space="preserve">nterrupt the </w:t>
      </w:r>
      <w:r w:rsidR="007304C5" w:rsidRPr="00035954">
        <w:t>logic</w:t>
      </w:r>
      <w:r w:rsidR="001B3606" w:rsidRPr="00035954">
        <w:t xml:space="preserve"> </w:t>
      </w:r>
      <w:r w:rsidR="006B2E9C" w:rsidRPr="00035954">
        <w:t>of the</w:t>
      </w:r>
      <w:r w:rsidR="006B2E9C" w:rsidRPr="00035954">
        <w:rPr>
          <w:rStyle w:val="hps"/>
        </w:rPr>
        <w:t xml:space="preserve"> status quo</w:t>
      </w:r>
      <w:r w:rsidR="006B2E9C" w:rsidRPr="00035954">
        <w:t xml:space="preserve"> </w:t>
      </w:r>
      <w:r w:rsidR="006B2E9C" w:rsidRPr="00035954">
        <w:rPr>
          <w:rStyle w:val="hps"/>
        </w:rPr>
        <w:t>and that</w:t>
      </w:r>
      <w:r w:rsidR="00B35D37" w:rsidRPr="00035954">
        <w:t xml:space="preserve"> </w:t>
      </w:r>
      <w:r w:rsidR="00B35D37" w:rsidRPr="00035954">
        <w:rPr>
          <w:rStyle w:val="hps"/>
        </w:rPr>
        <w:t>resist</w:t>
      </w:r>
      <w:r w:rsidR="006B2E9C" w:rsidRPr="00035954">
        <w:rPr>
          <w:rStyle w:val="hps"/>
        </w:rPr>
        <w:t xml:space="preserve"> against </w:t>
      </w:r>
      <w:r w:rsidR="006B2E9C" w:rsidRPr="00035954">
        <w:t xml:space="preserve">oppressive </w:t>
      </w:r>
      <w:r w:rsidR="006B2E9C" w:rsidRPr="00035954">
        <w:rPr>
          <w:rStyle w:val="hps"/>
        </w:rPr>
        <w:t>power structures</w:t>
      </w:r>
      <w:r w:rsidR="006B2E9C" w:rsidRPr="00035954">
        <w:t xml:space="preserve"> </w:t>
      </w:r>
      <w:r w:rsidR="006B2E9C" w:rsidRPr="00035954">
        <w:rPr>
          <w:rStyle w:val="hps"/>
        </w:rPr>
        <w:t>and</w:t>
      </w:r>
      <w:r w:rsidR="006B2E9C" w:rsidRPr="00035954">
        <w:t xml:space="preserve"> </w:t>
      </w:r>
      <w:r w:rsidR="006B2E9C" w:rsidRPr="00035954">
        <w:rPr>
          <w:rStyle w:val="hps"/>
        </w:rPr>
        <w:t>hierarchies</w:t>
      </w:r>
      <w:r w:rsidR="006B2E9C" w:rsidRPr="00035954">
        <w:t xml:space="preserve"> </w:t>
      </w:r>
      <w:r w:rsidR="006B2E9C" w:rsidRPr="00035954">
        <w:rPr>
          <w:rStyle w:val="hps"/>
        </w:rPr>
        <w:t>in contemporary society</w:t>
      </w:r>
      <w:r w:rsidR="006B2E9C" w:rsidRPr="00035954">
        <w:t xml:space="preserve">. </w:t>
      </w:r>
      <w:r w:rsidR="006B2E9C" w:rsidRPr="00035954">
        <w:rPr>
          <w:rStyle w:val="hps"/>
        </w:rPr>
        <w:t>Agents</w:t>
      </w:r>
      <w:r w:rsidR="006B2E9C" w:rsidRPr="00035954">
        <w:t xml:space="preserve"> </w:t>
      </w:r>
      <w:r w:rsidR="006B2E9C" w:rsidRPr="00035954">
        <w:rPr>
          <w:rStyle w:val="hps"/>
        </w:rPr>
        <w:t>included</w:t>
      </w:r>
      <w:r w:rsidR="006B2E9C" w:rsidRPr="00035954">
        <w:t xml:space="preserve"> </w:t>
      </w:r>
      <w:r w:rsidR="006B2E9C" w:rsidRPr="00035954">
        <w:rPr>
          <w:rStyle w:val="hps"/>
        </w:rPr>
        <w:t>in this</w:t>
      </w:r>
      <w:r w:rsidR="006B2E9C" w:rsidRPr="00035954">
        <w:t xml:space="preserve"> </w:t>
      </w:r>
      <w:r w:rsidR="006B2E9C" w:rsidRPr="00035954">
        <w:rPr>
          <w:rStyle w:val="hps"/>
        </w:rPr>
        <w:t>exhibition delve into</w:t>
      </w:r>
      <w:r w:rsidR="006B2E9C" w:rsidRPr="00035954">
        <w:t xml:space="preserve"> </w:t>
      </w:r>
      <w:r w:rsidR="006B2E9C" w:rsidRPr="00035954">
        <w:rPr>
          <w:rStyle w:val="hps"/>
        </w:rPr>
        <w:t>topics</w:t>
      </w:r>
      <w:r w:rsidR="006B2E9C" w:rsidRPr="00035954">
        <w:t xml:space="preserve"> </w:t>
      </w:r>
      <w:r w:rsidR="006B2E9C" w:rsidRPr="00035954">
        <w:rPr>
          <w:rStyle w:val="hps"/>
        </w:rPr>
        <w:t>that</w:t>
      </w:r>
      <w:r w:rsidR="006B2E9C" w:rsidRPr="00035954">
        <w:t xml:space="preserve"> </w:t>
      </w:r>
      <w:r w:rsidR="006B2E9C" w:rsidRPr="00035954">
        <w:rPr>
          <w:rStyle w:val="hps"/>
        </w:rPr>
        <w:t>move beyond</w:t>
      </w:r>
      <w:r w:rsidR="006B2E9C" w:rsidRPr="00035954">
        <w:t xml:space="preserve"> </w:t>
      </w:r>
      <w:r w:rsidR="006B2E9C" w:rsidRPr="00035954">
        <w:rPr>
          <w:rStyle w:val="hps"/>
        </w:rPr>
        <w:t xml:space="preserve">the </w:t>
      </w:r>
      <w:r w:rsidR="00B35D37" w:rsidRPr="00035954">
        <w:rPr>
          <w:rStyle w:val="hps"/>
        </w:rPr>
        <w:t xml:space="preserve">scope </w:t>
      </w:r>
      <w:r w:rsidR="006B2E9C" w:rsidRPr="00035954">
        <w:rPr>
          <w:rStyle w:val="hps"/>
        </w:rPr>
        <w:t>of</w:t>
      </w:r>
      <w:r w:rsidR="00B35D37" w:rsidRPr="00035954">
        <w:rPr>
          <w:rStyle w:val="hps"/>
        </w:rPr>
        <w:t xml:space="preserve"> mere </w:t>
      </w:r>
      <w:r w:rsidR="006B2E9C" w:rsidRPr="00035954">
        <w:t xml:space="preserve">formal aesthetics, </w:t>
      </w:r>
      <w:r w:rsidR="00B35D37" w:rsidRPr="00035954">
        <w:rPr>
          <w:rStyle w:val="hps"/>
        </w:rPr>
        <w:t xml:space="preserve">working </w:t>
      </w:r>
      <w:r w:rsidR="006B2E9C" w:rsidRPr="00035954">
        <w:rPr>
          <w:rStyle w:val="hps"/>
        </w:rPr>
        <w:t>in direct opposition to</w:t>
      </w:r>
      <w:r w:rsidR="006B2E9C" w:rsidRPr="00035954">
        <w:t xml:space="preserve"> </w:t>
      </w:r>
      <w:r w:rsidR="006B2E9C" w:rsidRPr="00035954">
        <w:rPr>
          <w:rStyle w:val="hps"/>
        </w:rPr>
        <w:t>the ideology of art</w:t>
      </w:r>
      <w:r w:rsidR="006B2E9C" w:rsidRPr="00035954">
        <w:t xml:space="preserve"> </w:t>
      </w:r>
      <w:r w:rsidR="006B2E9C" w:rsidRPr="00035954">
        <w:rPr>
          <w:rStyle w:val="hps"/>
        </w:rPr>
        <w:t>for art’s sake</w:t>
      </w:r>
      <w:r w:rsidR="006B2E9C" w:rsidRPr="00035954">
        <w:t xml:space="preserve">. </w:t>
      </w:r>
    </w:p>
    <w:p w:rsidR="00AA6D68" w:rsidRPr="00035954" w:rsidRDefault="00AA6D68" w:rsidP="009852C3">
      <w:pPr>
        <w:rPr>
          <w:rStyle w:val="hps"/>
        </w:rPr>
      </w:pPr>
      <w:r w:rsidRPr="00035954">
        <w:t xml:space="preserve">Their works question how the interfaces of race, class, gender, geography, ideology, and religion can render oppression as well as </w:t>
      </w:r>
      <w:proofErr w:type="spellStart"/>
      <w:r w:rsidRPr="00035954">
        <w:t>liberatory</w:t>
      </w:r>
      <w:proofErr w:type="spellEnd"/>
      <w:r w:rsidRPr="00035954">
        <w:t xml:space="preserve"> possibility.  </w:t>
      </w:r>
      <w:r w:rsidR="00924B90" w:rsidRPr="00035954">
        <w:rPr>
          <w:rStyle w:val="hps"/>
        </w:rPr>
        <w:t xml:space="preserve">Their </w:t>
      </w:r>
      <w:r w:rsidR="00695031" w:rsidRPr="00035954">
        <w:t>creati</w:t>
      </w:r>
      <w:r w:rsidR="00DD498C" w:rsidRPr="00035954">
        <w:t>ve labor depend</w:t>
      </w:r>
      <w:r w:rsidR="00695031" w:rsidRPr="00035954">
        <w:t xml:space="preserve">s </w:t>
      </w:r>
      <w:r w:rsidR="00DD498C" w:rsidRPr="00035954">
        <w:t xml:space="preserve">on the elaboration of </w:t>
      </w:r>
      <w:r w:rsidR="00D134E8" w:rsidRPr="00035954">
        <w:t>mnemonic</w:t>
      </w:r>
      <w:r w:rsidR="00E019A7" w:rsidRPr="00035954">
        <w:t xml:space="preserve"> tec</w:t>
      </w:r>
      <w:r w:rsidR="00695031" w:rsidRPr="00035954">
        <w:t>hnologies that use</w:t>
      </w:r>
      <w:r w:rsidR="00E019A7" w:rsidRPr="00035954">
        <w:t xml:space="preserve"> </w:t>
      </w:r>
      <w:r w:rsidR="007D74FB" w:rsidRPr="00035954">
        <w:t xml:space="preserve">corporeal intervention to </w:t>
      </w:r>
      <w:r w:rsidR="001B3606" w:rsidRPr="00035954">
        <w:t xml:space="preserve">build consciousness around </w:t>
      </w:r>
      <w:r w:rsidR="00695031" w:rsidRPr="00035954">
        <w:t>historical and contemporary</w:t>
      </w:r>
      <w:r w:rsidR="007D74FB" w:rsidRPr="00035954">
        <w:t xml:space="preserve"> </w:t>
      </w:r>
      <w:r w:rsidR="00E22CBD" w:rsidRPr="00035954">
        <w:t>legacies o</w:t>
      </w:r>
      <w:r w:rsidRPr="00035954">
        <w:t xml:space="preserve">f violence and </w:t>
      </w:r>
      <w:r w:rsidR="003C146B" w:rsidRPr="00035954">
        <w:t>discrimin</w:t>
      </w:r>
      <w:r w:rsidR="00695031" w:rsidRPr="00035954">
        <w:t>ation</w:t>
      </w:r>
      <w:r w:rsidR="00DD498C" w:rsidRPr="00035954">
        <w:t xml:space="preserve"> in the Americas</w:t>
      </w:r>
      <w:r w:rsidR="00804BB4" w:rsidRPr="00035954">
        <w:t xml:space="preserve">. </w:t>
      </w:r>
      <w:r w:rsidR="000B6C78" w:rsidRPr="00035954">
        <w:t xml:space="preserve"> </w:t>
      </w:r>
      <w:r w:rsidR="00DD498C" w:rsidRPr="00035954">
        <w:t xml:space="preserve">All artists featured elaborate aesthetics of resistance using their own customized performance lexicon. </w:t>
      </w:r>
      <w:r w:rsidR="001B3606" w:rsidRPr="00035954">
        <w:t>T</w:t>
      </w:r>
      <w:r w:rsidR="00C90CC0" w:rsidRPr="00035954">
        <w:t xml:space="preserve">heir interdisciplinary tactics </w:t>
      </w:r>
      <w:r w:rsidR="001B3606" w:rsidRPr="00035954">
        <w:t>include poetry, body modification,</w:t>
      </w:r>
      <w:r w:rsidR="00D134E8" w:rsidRPr="00035954">
        <w:t xml:space="preserve"> striptease, </w:t>
      </w:r>
      <w:r w:rsidR="001B3606" w:rsidRPr="00035954">
        <w:t>speculative fi</w:t>
      </w:r>
      <w:r w:rsidR="00DD498C" w:rsidRPr="00035954">
        <w:t>ction, and ev</w:t>
      </w:r>
      <w:r w:rsidR="00D134E8" w:rsidRPr="00035954">
        <w:t>en dumpster diving</w:t>
      </w:r>
      <w:r w:rsidR="003C146B" w:rsidRPr="00035954">
        <w:t>.</w:t>
      </w:r>
      <w:r w:rsidR="00172971" w:rsidRPr="00035954">
        <w:t xml:space="preserve"> As a forum for creative activism </w:t>
      </w:r>
      <w:proofErr w:type="spellStart"/>
      <w:r w:rsidR="00DD498C" w:rsidRPr="00035954">
        <w:rPr>
          <w:b/>
        </w:rPr>
        <w:t>Consecuentes</w:t>
      </w:r>
      <w:proofErr w:type="spellEnd"/>
      <w:r w:rsidR="00DD498C" w:rsidRPr="00035954">
        <w:t xml:space="preserve"> </w:t>
      </w:r>
      <w:r w:rsidR="00DD498C" w:rsidRPr="00035954">
        <w:rPr>
          <w:rStyle w:val="hps"/>
        </w:rPr>
        <w:t>demands</w:t>
      </w:r>
      <w:r w:rsidR="00DD498C" w:rsidRPr="00035954">
        <w:t xml:space="preserve"> </w:t>
      </w:r>
      <w:r w:rsidR="00DD498C" w:rsidRPr="00035954">
        <w:rPr>
          <w:rStyle w:val="hps"/>
        </w:rPr>
        <w:t>the development</w:t>
      </w:r>
      <w:r w:rsidR="00DD498C" w:rsidRPr="00035954">
        <w:t xml:space="preserve"> </w:t>
      </w:r>
      <w:r w:rsidR="00DD498C" w:rsidRPr="00035954">
        <w:rPr>
          <w:rStyle w:val="hps"/>
        </w:rPr>
        <w:t>of an</w:t>
      </w:r>
      <w:r w:rsidR="00DD498C" w:rsidRPr="00035954">
        <w:t xml:space="preserve"> </w:t>
      </w:r>
      <w:r w:rsidR="00DD498C" w:rsidRPr="00035954">
        <w:rPr>
          <w:rStyle w:val="hps"/>
        </w:rPr>
        <w:t>expanded</w:t>
      </w:r>
      <w:r w:rsidR="00DD498C" w:rsidRPr="00035954">
        <w:t xml:space="preserve"> </w:t>
      </w:r>
      <w:r w:rsidR="00DD498C" w:rsidRPr="00035954">
        <w:rPr>
          <w:rStyle w:val="hps"/>
        </w:rPr>
        <w:t>consciousnes</w:t>
      </w:r>
      <w:r w:rsidR="00AD3736">
        <w:rPr>
          <w:rStyle w:val="hps"/>
        </w:rPr>
        <w:t xml:space="preserve">s-asking </w:t>
      </w:r>
      <w:r w:rsidR="00AD0108" w:rsidRPr="00035954">
        <w:rPr>
          <w:rStyle w:val="hps"/>
        </w:rPr>
        <w:t>us to take</w:t>
      </w:r>
      <w:r w:rsidR="00AD3736">
        <w:rPr>
          <w:rStyle w:val="hps"/>
        </w:rPr>
        <w:t xml:space="preserve"> part of the critical work its artists </w:t>
      </w:r>
      <w:r w:rsidR="00AD0108" w:rsidRPr="00035954">
        <w:rPr>
          <w:rStyle w:val="hps"/>
        </w:rPr>
        <w:t>promote.</w:t>
      </w:r>
    </w:p>
    <w:p w:rsidR="00ED626A" w:rsidRDefault="00ED626A" w:rsidP="00E67EEB">
      <w:pPr>
        <w:rPr>
          <w:rStyle w:val="hps"/>
        </w:rPr>
      </w:pPr>
    </w:p>
    <w:p w:rsidR="00ED626A" w:rsidRDefault="00ED626A" w:rsidP="00E67EEB">
      <w:pPr>
        <w:rPr>
          <w:rStyle w:val="hps"/>
        </w:rPr>
      </w:pPr>
    </w:p>
    <w:p w:rsidR="00ED626A" w:rsidRDefault="00ED626A" w:rsidP="00E67EEB">
      <w:pPr>
        <w:rPr>
          <w:rStyle w:val="hps"/>
        </w:rPr>
      </w:pPr>
    </w:p>
    <w:p w:rsidR="00ED626A" w:rsidRDefault="00ED626A" w:rsidP="00E67EEB">
      <w:pPr>
        <w:rPr>
          <w:rStyle w:val="hps"/>
        </w:rPr>
      </w:pPr>
    </w:p>
    <w:p w:rsidR="00ED626A" w:rsidRDefault="00ED626A" w:rsidP="00E67EEB">
      <w:pPr>
        <w:rPr>
          <w:rStyle w:val="hps"/>
        </w:rPr>
      </w:pPr>
    </w:p>
    <w:p w:rsidR="00ED626A" w:rsidRDefault="00ED626A" w:rsidP="00E67EEB">
      <w:pPr>
        <w:rPr>
          <w:rStyle w:val="hps"/>
        </w:rPr>
      </w:pPr>
    </w:p>
    <w:p w:rsidR="00ED626A" w:rsidRDefault="00ED626A" w:rsidP="00E67EEB">
      <w:pPr>
        <w:rPr>
          <w:rStyle w:val="hps"/>
        </w:rPr>
      </w:pPr>
    </w:p>
    <w:p w:rsidR="00ED626A" w:rsidRDefault="00ED626A" w:rsidP="00E67EEB">
      <w:pPr>
        <w:rPr>
          <w:rStyle w:val="hps"/>
        </w:rPr>
      </w:pPr>
    </w:p>
    <w:p w:rsidR="00ED626A" w:rsidRDefault="00ED626A" w:rsidP="00E67EEB">
      <w:pPr>
        <w:rPr>
          <w:rStyle w:val="hps"/>
        </w:rPr>
      </w:pPr>
    </w:p>
    <w:p w:rsidR="00ED626A" w:rsidRDefault="00ED626A" w:rsidP="00E67EEB">
      <w:pPr>
        <w:rPr>
          <w:rStyle w:val="hps"/>
        </w:rPr>
      </w:pPr>
    </w:p>
    <w:p w:rsidR="00ED626A" w:rsidRDefault="00ED626A" w:rsidP="00E67EEB">
      <w:pPr>
        <w:rPr>
          <w:rStyle w:val="hps"/>
        </w:rPr>
      </w:pPr>
    </w:p>
    <w:p w:rsidR="00ED626A" w:rsidRDefault="00ED626A" w:rsidP="00E67EEB">
      <w:pPr>
        <w:rPr>
          <w:rStyle w:val="hps"/>
        </w:rPr>
      </w:pPr>
    </w:p>
    <w:p w:rsidR="00ED626A" w:rsidRDefault="00ED626A" w:rsidP="00E67EEB">
      <w:pPr>
        <w:rPr>
          <w:rStyle w:val="hps"/>
        </w:rPr>
      </w:pPr>
    </w:p>
    <w:p w:rsidR="00ED626A" w:rsidRDefault="00ED626A" w:rsidP="00E67EEB">
      <w:pPr>
        <w:rPr>
          <w:rStyle w:val="hps"/>
        </w:rPr>
      </w:pPr>
    </w:p>
    <w:p w:rsidR="00ED626A" w:rsidRDefault="00ED626A" w:rsidP="00E67EEB">
      <w:pPr>
        <w:rPr>
          <w:rStyle w:val="hps"/>
        </w:rPr>
      </w:pPr>
    </w:p>
    <w:p w:rsidR="00ED626A" w:rsidRDefault="00ED626A" w:rsidP="00E67EEB">
      <w:pPr>
        <w:rPr>
          <w:rStyle w:val="hps"/>
        </w:rPr>
      </w:pPr>
    </w:p>
    <w:p w:rsidR="00ED626A" w:rsidRDefault="00ED626A" w:rsidP="00E67EEB">
      <w:pPr>
        <w:rPr>
          <w:rStyle w:val="hps"/>
        </w:rPr>
      </w:pPr>
    </w:p>
    <w:p w:rsidR="00E67EEB" w:rsidRDefault="00E67EEB" w:rsidP="00E67EEB">
      <w:pPr>
        <w:rPr>
          <w:rStyle w:val="hps"/>
        </w:rPr>
      </w:pPr>
    </w:p>
    <w:p w:rsidR="00E67EEB" w:rsidRPr="006B2E9C" w:rsidRDefault="00E67EEB" w:rsidP="00E67EE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  <w:proofErr w:type="spellStart"/>
      <w:proofErr w:type="gramStart"/>
      <w:r w:rsidRPr="001B0AFC">
        <w:rPr>
          <w:rFonts w:ascii="Arial" w:hAnsi="Arial" w:cs="Arial"/>
          <w:b/>
          <w:bCs/>
          <w:sz w:val="32"/>
          <w:szCs w:val="32"/>
        </w:rPr>
        <w:t>consecuente</w:t>
      </w:r>
      <w:proofErr w:type="spellEnd"/>
      <w:proofErr w:type="gramEnd"/>
      <w:r w:rsidRPr="001B0AFC">
        <w:rPr>
          <w:rFonts w:ascii="Arial" w:hAnsi="Arial" w:cs="Arial"/>
          <w:sz w:val="26"/>
          <w:szCs w:val="26"/>
        </w:rPr>
        <w:t xml:space="preserve"> </w:t>
      </w:r>
      <w:r w:rsidRPr="001B0AFC">
        <w:rPr>
          <w:rFonts w:ascii="Arial" w:hAnsi="Arial" w:cs="Arial"/>
          <w:i/>
          <w:iCs/>
          <w:sz w:val="26"/>
          <w:szCs w:val="26"/>
        </w:rPr>
        <w:t>adj./s. com.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</w:p>
    <w:p w:rsidR="00E67EEB" w:rsidRPr="006B2E9C" w:rsidRDefault="00E67EEB" w:rsidP="00E67EEB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B2E9C">
        <w:rPr>
          <w:rFonts w:ascii="Arial" w:hAnsi="Arial" w:cs="Arial"/>
          <w:sz w:val="26"/>
          <w:szCs w:val="26"/>
        </w:rPr>
        <w:t xml:space="preserve">Se </w:t>
      </w:r>
      <w:proofErr w:type="spellStart"/>
      <w:r w:rsidRPr="006B2E9C">
        <w:rPr>
          <w:rFonts w:ascii="Arial" w:hAnsi="Arial" w:cs="Arial"/>
          <w:sz w:val="26"/>
          <w:szCs w:val="26"/>
        </w:rPr>
        <w:t>aplica</w:t>
      </w:r>
      <w:proofErr w:type="spellEnd"/>
      <w:r w:rsidRPr="006B2E9C">
        <w:rPr>
          <w:rFonts w:ascii="Arial" w:hAnsi="Arial" w:cs="Arial"/>
          <w:sz w:val="26"/>
          <w:szCs w:val="26"/>
        </w:rPr>
        <w:t xml:space="preserve"> a la persona </w:t>
      </w:r>
      <w:proofErr w:type="spellStart"/>
      <w:r w:rsidRPr="006B2E9C">
        <w:rPr>
          <w:rFonts w:ascii="Arial" w:hAnsi="Arial" w:cs="Arial"/>
          <w:sz w:val="26"/>
          <w:szCs w:val="26"/>
        </w:rPr>
        <w:t>que</w:t>
      </w:r>
      <w:proofErr w:type="spellEnd"/>
      <w:r w:rsidRPr="006B2E9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B2E9C">
        <w:rPr>
          <w:rFonts w:ascii="Arial" w:hAnsi="Arial" w:cs="Arial"/>
          <w:sz w:val="26"/>
          <w:szCs w:val="26"/>
        </w:rPr>
        <w:t>mantiene</w:t>
      </w:r>
      <w:proofErr w:type="spellEnd"/>
      <w:r w:rsidRPr="006B2E9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B2E9C">
        <w:rPr>
          <w:rFonts w:ascii="Arial" w:hAnsi="Arial" w:cs="Arial"/>
          <w:sz w:val="26"/>
          <w:szCs w:val="26"/>
        </w:rPr>
        <w:t>una</w:t>
      </w:r>
      <w:proofErr w:type="spellEnd"/>
      <w:r w:rsidRPr="006B2E9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B2E9C">
        <w:rPr>
          <w:rFonts w:ascii="Arial" w:hAnsi="Arial" w:cs="Arial"/>
          <w:sz w:val="26"/>
          <w:szCs w:val="26"/>
        </w:rPr>
        <w:t>correspondencia</w:t>
      </w:r>
      <w:proofErr w:type="spellEnd"/>
      <w:r w:rsidRPr="006B2E9C">
        <w:rPr>
          <w:rFonts w:ascii="Arial" w:hAnsi="Arial" w:cs="Arial"/>
          <w:sz w:val="26"/>
          <w:szCs w:val="26"/>
        </w:rPr>
        <w:t xml:space="preserve"> entre </w:t>
      </w:r>
      <w:proofErr w:type="spellStart"/>
      <w:r w:rsidRPr="006B2E9C">
        <w:rPr>
          <w:rFonts w:ascii="Arial" w:hAnsi="Arial" w:cs="Arial"/>
          <w:sz w:val="26"/>
          <w:szCs w:val="26"/>
        </w:rPr>
        <w:t>sus</w:t>
      </w:r>
      <w:proofErr w:type="spellEnd"/>
      <w:r w:rsidRPr="006B2E9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B2E9C">
        <w:rPr>
          <w:rFonts w:ascii="Arial" w:hAnsi="Arial" w:cs="Arial"/>
          <w:sz w:val="26"/>
          <w:szCs w:val="26"/>
        </w:rPr>
        <w:t>principios</w:t>
      </w:r>
      <w:proofErr w:type="spellEnd"/>
      <w:r w:rsidRPr="006B2E9C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6B2E9C">
        <w:rPr>
          <w:rFonts w:ascii="Arial" w:hAnsi="Arial" w:cs="Arial"/>
          <w:sz w:val="26"/>
          <w:szCs w:val="26"/>
        </w:rPr>
        <w:t>su</w:t>
      </w:r>
      <w:proofErr w:type="spellEnd"/>
      <w:r w:rsidRPr="006B2E9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B2E9C">
        <w:rPr>
          <w:rFonts w:ascii="Arial" w:hAnsi="Arial" w:cs="Arial"/>
          <w:sz w:val="26"/>
          <w:szCs w:val="26"/>
        </w:rPr>
        <w:t>comportamiento</w:t>
      </w:r>
      <w:proofErr w:type="spellEnd"/>
      <w:r w:rsidRPr="006B2E9C">
        <w:rPr>
          <w:rFonts w:ascii="Arial" w:hAnsi="Arial" w:cs="Arial"/>
          <w:sz w:val="26"/>
          <w:szCs w:val="26"/>
        </w:rPr>
        <w:t xml:space="preserve">. </w:t>
      </w:r>
    </w:p>
    <w:p w:rsidR="00AA6D68" w:rsidRDefault="00AA6D68" w:rsidP="00E67EEB">
      <w:pPr>
        <w:rPr>
          <w:rStyle w:val="hps"/>
        </w:rPr>
      </w:pPr>
    </w:p>
    <w:p w:rsidR="009852C3" w:rsidRDefault="00AA6D68" w:rsidP="009852C3">
      <w:pPr>
        <w:ind w:firstLine="720"/>
      </w:pPr>
      <w:proofErr w:type="spellStart"/>
      <w:r>
        <w:rPr>
          <w:rFonts w:ascii="Arial" w:hAnsi="Arial"/>
        </w:rPr>
        <w:t>E</w:t>
      </w:r>
      <w:r w:rsidRPr="001B0AFC">
        <w:rPr>
          <w:rFonts w:ascii="Arial" w:hAnsi="Arial"/>
        </w:rPr>
        <w:t>sta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exhibición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busca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proveer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</w:t>
      </w:r>
      <w:proofErr w:type="spellStart"/>
      <w:r w:rsidR="00F04E95">
        <w:rPr>
          <w:rFonts w:ascii="Arial" w:hAnsi="Arial"/>
        </w:rPr>
        <w:t>espacio</w:t>
      </w:r>
      <w:proofErr w:type="spellEnd"/>
      <w:r w:rsidR="00F04E95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artistas</w:t>
      </w:r>
      <w:proofErr w:type="spellEnd"/>
      <w:r w:rsidRPr="001B0AFC">
        <w:rPr>
          <w:rFonts w:ascii="Arial" w:hAnsi="Arial"/>
        </w:rPr>
        <w:t xml:space="preserve"> y </w:t>
      </w:r>
      <w:proofErr w:type="spellStart"/>
      <w:r w:rsidRPr="001B0AFC">
        <w:rPr>
          <w:rFonts w:ascii="Arial" w:hAnsi="Arial"/>
        </w:rPr>
        <w:t>productores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culturales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que</w:t>
      </w:r>
      <w:proofErr w:type="spellEnd"/>
      <w:r w:rsidRPr="001B0AFC">
        <w:rPr>
          <w:rFonts w:ascii="Arial" w:hAnsi="Arial"/>
        </w:rPr>
        <w:t xml:space="preserve"> se </w:t>
      </w:r>
      <w:proofErr w:type="spellStart"/>
      <w:r w:rsidRPr="001B0AFC">
        <w:rPr>
          <w:rFonts w:ascii="Arial" w:hAnsi="Arial"/>
        </w:rPr>
        <w:t>dedican</w:t>
      </w:r>
      <w:proofErr w:type="spellEnd"/>
      <w:r w:rsidRPr="001B0AFC">
        <w:rPr>
          <w:rFonts w:ascii="Arial" w:hAnsi="Arial"/>
        </w:rPr>
        <w:t xml:space="preserve"> a </w:t>
      </w:r>
      <w:proofErr w:type="spellStart"/>
      <w:r w:rsidRPr="001B0AFC">
        <w:rPr>
          <w:rFonts w:ascii="Arial" w:hAnsi="Arial"/>
        </w:rPr>
        <w:t>una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práctica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constante</w:t>
      </w:r>
      <w:proofErr w:type="spellEnd"/>
      <w:r w:rsidRPr="001B0AFC">
        <w:rPr>
          <w:rFonts w:ascii="Arial" w:hAnsi="Arial"/>
        </w:rPr>
        <w:t xml:space="preserve"> de performance </w:t>
      </w:r>
      <w:proofErr w:type="spellStart"/>
      <w:r w:rsidRPr="001B0AFC">
        <w:rPr>
          <w:rFonts w:ascii="Arial" w:hAnsi="Arial"/>
        </w:rPr>
        <w:t>política</w:t>
      </w:r>
      <w:proofErr w:type="spellEnd"/>
      <w:r w:rsidRPr="001B0AFC">
        <w:rPr>
          <w:rFonts w:ascii="Arial" w:hAnsi="Arial"/>
        </w:rPr>
        <w:t>.</w:t>
      </w:r>
      <w:r>
        <w:rPr>
          <w:rFonts w:ascii="Arial" w:hAnsi="Arial"/>
        </w:rPr>
        <w:t xml:space="preserve"> El </w:t>
      </w:r>
      <w:proofErr w:type="spellStart"/>
      <w:proofErr w:type="gramStart"/>
      <w:r>
        <w:rPr>
          <w:rFonts w:ascii="Arial" w:hAnsi="Arial"/>
        </w:rPr>
        <w:t>marco</w:t>
      </w:r>
      <w:proofErr w:type="spellEnd"/>
      <w:proofErr w:type="gramEnd"/>
      <w:r>
        <w:rPr>
          <w:rFonts w:ascii="Arial" w:hAnsi="Arial"/>
        </w:rPr>
        <w:t xml:space="preserve"> curatorial se </w:t>
      </w:r>
      <w:proofErr w:type="spellStart"/>
      <w:r>
        <w:rPr>
          <w:rFonts w:ascii="Arial" w:hAnsi="Arial"/>
        </w:rPr>
        <w:t>extiende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allá</w:t>
      </w:r>
      <w:proofErr w:type="spellEnd"/>
      <w:r>
        <w:rPr>
          <w:rFonts w:ascii="Arial" w:hAnsi="Arial"/>
        </w:rPr>
        <w:t xml:space="preserve"> de los </w:t>
      </w:r>
      <w:proofErr w:type="spellStart"/>
      <w:r>
        <w:rPr>
          <w:rFonts w:ascii="Arial" w:hAnsi="Arial"/>
        </w:rPr>
        <w:t>trabajos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incluídos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basando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invitación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participar</w:t>
      </w:r>
      <w:proofErr w:type="spellEnd"/>
      <w:r>
        <w:rPr>
          <w:rFonts w:ascii="Arial" w:hAnsi="Arial"/>
        </w:rPr>
        <w:t xml:space="preserve"> en el </w:t>
      </w:r>
      <w:proofErr w:type="spellStart"/>
      <w:r>
        <w:rPr>
          <w:rFonts w:ascii="Arial" w:hAnsi="Arial"/>
        </w:rPr>
        <w:t>colectivo</w:t>
      </w:r>
      <w:proofErr w:type="spellEnd"/>
      <w:r>
        <w:rPr>
          <w:rFonts w:ascii="Arial" w:hAnsi="Arial"/>
        </w:rPr>
        <w:t xml:space="preserve"> no </w:t>
      </w:r>
      <w:proofErr w:type="spellStart"/>
      <w:r>
        <w:rPr>
          <w:rFonts w:ascii="Arial" w:hAnsi="Arial"/>
        </w:rPr>
        <w:t>sobre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concepto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polí</w:t>
      </w:r>
      <w:r w:rsidRPr="001B0AFC">
        <w:rPr>
          <w:rFonts w:ascii="Arial" w:hAnsi="Arial"/>
        </w:rPr>
        <w:t>tico</w:t>
      </w:r>
      <w:proofErr w:type="spellEnd"/>
      <w:r w:rsidRPr="001B0AFC">
        <w:rPr>
          <w:rFonts w:ascii="Arial" w:hAnsi="Arial"/>
        </w:rPr>
        <w:t xml:space="preserve"> de </w:t>
      </w:r>
      <w:proofErr w:type="spellStart"/>
      <w:r w:rsidRPr="001B0AFC">
        <w:rPr>
          <w:rFonts w:ascii="Arial" w:hAnsi="Arial"/>
        </w:rPr>
        <w:t>una</w:t>
      </w:r>
      <w:proofErr w:type="spellEnd"/>
      <w:r w:rsidRPr="001B0AFC">
        <w:rPr>
          <w:rFonts w:ascii="Arial" w:hAnsi="Arial"/>
        </w:rPr>
        <w:t xml:space="preserve"> performance en </w:t>
      </w:r>
      <w:r>
        <w:rPr>
          <w:rFonts w:ascii="Arial" w:hAnsi="Arial"/>
        </w:rPr>
        <w:t xml:space="preserve">particular, </w:t>
      </w:r>
      <w:proofErr w:type="spellStart"/>
      <w:r>
        <w:rPr>
          <w:rFonts w:ascii="Arial" w:hAnsi="Arial"/>
        </w:rPr>
        <w:t>sino</w:t>
      </w:r>
      <w:proofErr w:type="spellEnd"/>
      <w:r>
        <w:rPr>
          <w:rFonts w:ascii="Arial" w:hAnsi="Arial"/>
        </w:rPr>
        <w:t xml:space="preserve"> en el</w:t>
      </w:r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desarrollo</w:t>
      </w:r>
      <w:proofErr w:type="spellEnd"/>
      <w:r w:rsidRPr="001B0AFC">
        <w:rPr>
          <w:rFonts w:ascii="Arial" w:hAnsi="Arial"/>
        </w:rPr>
        <w:t xml:space="preserve"> continuo</w:t>
      </w:r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epistemologías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radicales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dentro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repertorio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extendido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agente</w:t>
      </w:r>
      <w:proofErr w:type="spellEnd"/>
      <w:r w:rsidRPr="001B0AFC">
        <w:rPr>
          <w:rFonts w:ascii="Arial" w:hAnsi="Arial"/>
        </w:rPr>
        <w:t>.</w:t>
      </w:r>
      <w:r w:rsidR="009852C3" w:rsidRPr="009852C3">
        <w:t xml:space="preserve"> </w:t>
      </w:r>
    </w:p>
    <w:p w:rsidR="00AA6D68" w:rsidRDefault="009852C3" w:rsidP="009852C3">
      <w:pPr>
        <w:ind w:firstLine="720"/>
      </w:pPr>
      <w:proofErr w:type="gramStart"/>
      <w:r>
        <w:rPr>
          <w:rFonts w:ascii="Arial" w:hAnsi="Arial"/>
        </w:rPr>
        <w:t>Ser “</w:t>
      </w:r>
      <w:proofErr w:type="spellStart"/>
      <w:r w:rsidRPr="001B0AFC">
        <w:rPr>
          <w:rFonts w:ascii="Arial" w:hAnsi="Arial"/>
        </w:rPr>
        <w:t>consecuente</w:t>
      </w:r>
      <w:proofErr w:type="spellEnd"/>
      <w:r w:rsidRPr="001B0AFC"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manifestar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adhesión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duracional</w:t>
      </w:r>
      <w:proofErr w:type="spellEnd"/>
      <w:r w:rsidRPr="001B0AFC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prácticas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críticas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interrumpen</w:t>
      </w:r>
      <w:proofErr w:type="spellEnd"/>
      <w:r w:rsidRPr="001B0AFC">
        <w:rPr>
          <w:rFonts w:ascii="Arial" w:hAnsi="Arial"/>
        </w:rPr>
        <w:t xml:space="preserve"> la </w:t>
      </w:r>
      <w:proofErr w:type="spellStart"/>
      <w:r w:rsidRPr="001B0AFC">
        <w:rPr>
          <w:rFonts w:ascii="Arial" w:hAnsi="Arial"/>
        </w:rPr>
        <w:t>lógica</w:t>
      </w:r>
      <w:proofErr w:type="spellEnd"/>
      <w:r w:rsidRPr="001B0AFC">
        <w:rPr>
          <w:rFonts w:ascii="Arial" w:hAnsi="Arial"/>
        </w:rPr>
        <w:t xml:space="preserve"> del status quo y </w:t>
      </w:r>
      <w:proofErr w:type="spellStart"/>
      <w:r w:rsidRPr="001B0AFC">
        <w:rPr>
          <w:rFonts w:ascii="Arial" w:hAnsi="Arial"/>
        </w:rPr>
        <w:t>que</w:t>
      </w:r>
      <w:proofErr w:type="spellEnd"/>
      <w:r w:rsidRPr="001B0AFC">
        <w:rPr>
          <w:rFonts w:ascii="Arial" w:hAnsi="Arial"/>
        </w:rPr>
        <w:t xml:space="preserve"> se </w:t>
      </w:r>
      <w:proofErr w:type="spellStart"/>
      <w:r w:rsidRPr="001B0AFC">
        <w:rPr>
          <w:rFonts w:ascii="Arial" w:hAnsi="Arial"/>
        </w:rPr>
        <w:t>resisten</w:t>
      </w:r>
      <w:proofErr w:type="spellEnd"/>
      <w:r w:rsidRPr="001B0AFC">
        <w:rPr>
          <w:rFonts w:ascii="Arial" w:hAnsi="Arial"/>
        </w:rPr>
        <w:t xml:space="preserve"> a </w:t>
      </w:r>
      <w:proofErr w:type="spellStart"/>
      <w:r w:rsidRPr="001B0AFC">
        <w:rPr>
          <w:rFonts w:ascii="Arial" w:hAnsi="Arial"/>
        </w:rPr>
        <w:t>las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estructuras</w:t>
      </w:r>
      <w:proofErr w:type="spellEnd"/>
      <w:r w:rsidRPr="001B0AFC">
        <w:rPr>
          <w:rFonts w:ascii="Arial" w:hAnsi="Arial"/>
        </w:rPr>
        <w:t xml:space="preserve"> de </w:t>
      </w:r>
      <w:proofErr w:type="spellStart"/>
      <w:r w:rsidRPr="001B0AFC">
        <w:rPr>
          <w:rFonts w:ascii="Arial" w:hAnsi="Arial"/>
        </w:rPr>
        <w:t>poder</w:t>
      </w:r>
      <w:proofErr w:type="spellEnd"/>
      <w:r w:rsidRPr="001B0AFC">
        <w:rPr>
          <w:rFonts w:ascii="Arial" w:hAnsi="Arial"/>
        </w:rPr>
        <w:t xml:space="preserve"> y a </w:t>
      </w:r>
      <w:proofErr w:type="spellStart"/>
      <w:r w:rsidRPr="001B0AFC">
        <w:rPr>
          <w:rFonts w:ascii="Arial" w:hAnsi="Arial"/>
        </w:rPr>
        <w:t>las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jerarquías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que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existen</w:t>
      </w:r>
      <w:proofErr w:type="spellEnd"/>
      <w:r w:rsidRPr="001B0AFC">
        <w:rPr>
          <w:rFonts w:ascii="Arial" w:hAnsi="Arial"/>
        </w:rPr>
        <w:t xml:space="preserve"> en </w:t>
      </w:r>
      <w:proofErr w:type="spellStart"/>
      <w:r w:rsidRPr="001B0AFC">
        <w:rPr>
          <w:rFonts w:ascii="Arial" w:hAnsi="Arial"/>
        </w:rPr>
        <w:t>nuestra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sociedad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contemporánea</w:t>
      </w:r>
      <w:proofErr w:type="spellEnd"/>
      <w:r w:rsidRPr="001B0AFC">
        <w:rPr>
          <w:rFonts w:ascii="Arial" w:hAnsi="Arial"/>
        </w:rPr>
        <w:t>.</w:t>
      </w:r>
      <w:proofErr w:type="gramEnd"/>
      <w:r w:rsidRPr="001B0AFC">
        <w:rPr>
          <w:rFonts w:ascii="Arial" w:hAnsi="Arial"/>
        </w:rPr>
        <w:t xml:space="preserve">  Los </w:t>
      </w:r>
      <w:proofErr w:type="spellStart"/>
      <w:r w:rsidRPr="001B0AFC">
        <w:rPr>
          <w:rFonts w:ascii="Arial" w:hAnsi="Arial"/>
        </w:rPr>
        <w:t>agentes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incluidos</w:t>
      </w:r>
      <w:proofErr w:type="spellEnd"/>
      <w:r w:rsidRPr="001B0AFC">
        <w:rPr>
          <w:rFonts w:ascii="Arial" w:hAnsi="Arial"/>
        </w:rPr>
        <w:t xml:space="preserve"> en </w:t>
      </w:r>
      <w:proofErr w:type="spellStart"/>
      <w:r w:rsidRPr="001B0AFC">
        <w:rPr>
          <w:rFonts w:ascii="Arial" w:hAnsi="Arial"/>
        </w:rPr>
        <w:t>esta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muestra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profundizan</w:t>
      </w:r>
      <w:proofErr w:type="spellEnd"/>
      <w:r w:rsidRPr="001B0AFC">
        <w:rPr>
          <w:rFonts w:ascii="Arial" w:hAnsi="Arial"/>
        </w:rPr>
        <w:t xml:space="preserve"> en </w:t>
      </w:r>
      <w:proofErr w:type="spellStart"/>
      <w:r w:rsidRPr="001B0AFC">
        <w:rPr>
          <w:rFonts w:ascii="Arial" w:hAnsi="Arial"/>
        </w:rPr>
        <w:t>temáticas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que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exceden</w:t>
      </w:r>
      <w:proofErr w:type="spellEnd"/>
      <w:r w:rsidRPr="001B0AFC">
        <w:rPr>
          <w:rFonts w:ascii="Arial" w:hAnsi="Arial"/>
        </w:rPr>
        <w:t xml:space="preserve"> </w:t>
      </w:r>
      <w:proofErr w:type="gramStart"/>
      <w:r w:rsidRPr="001B0AFC">
        <w:rPr>
          <w:rFonts w:ascii="Arial" w:hAnsi="Arial"/>
        </w:rPr>
        <w:t>un</w:t>
      </w:r>
      <w:proofErr w:type="gram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marco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tradicional</w:t>
      </w:r>
      <w:proofErr w:type="spellEnd"/>
      <w:r w:rsidRPr="001B0AFC">
        <w:rPr>
          <w:rFonts w:ascii="Arial" w:hAnsi="Arial"/>
        </w:rPr>
        <w:t xml:space="preserve"> de lo </w:t>
      </w:r>
      <w:proofErr w:type="spellStart"/>
      <w:r w:rsidRPr="001B0AFC">
        <w:rPr>
          <w:rFonts w:ascii="Arial" w:hAnsi="Arial"/>
        </w:rPr>
        <w:t>estético</w:t>
      </w:r>
      <w:proofErr w:type="spellEnd"/>
      <w:r w:rsidRPr="001B0AFC">
        <w:rPr>
          <w:rFonts w:ascii="Arial" w:hAnsi="Arial"/>
        </w:rPr>
        <w:t xml:space="preserve">-formal-y </w:t>
      </w:r>
      <w:proofErr w:type="spellStart"/>
      <w:r w:rsidRPr="001B0AFC">
        <w:rPr>
          <w:rFonts w:ascii="Arial" w:hAnsi="Arial"/>
        </w:rPr>
        <w:t>que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chocan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directamente</w:t>
      </w:r>
      <w:proofErr w:type="spellEnd"/>
      <w:r>
        <w:rPr>
          <w:rFonts w:ascii="Arial" w:hAnsi="Arial"/>
        </w:rPr>
        <w:t xml:space="preserve"> contra la </w:t>
      </w:r>
      <w:proofErr w:type="spellStart"/>
      <w:r>
        <w:rPr>
          <w:rFonts w:ascii="Arial" w:hAnsi="Arial"/>
        </w:rPr>
        <w:t>ideología</w:t>
      </w:r>
      <w:proofErr w:type="spellEnd"/>
      <w:r w:rsidRPr="001B0AFC">
        <w:rPr>
          <w:rFonts w:ascii="Arial" w:hAnsi="Arial"/>
        </w:rPr>
        <w:t xml:space="preserve"> del arte </w:t>
      </w:r>
      <w:proofErr w:type="spellStart"/>
      <w:r w:rsidRPr="001B0AFC">
        <w:rPr>
          <w:rFonts w:ascii="Arial" w:hAnsi="Arial"/>
        </w:rPr>
        <w:t>por</w:t>
      </w:r>
      <w:proofErr w:type="spellEnd"/>
      <w:r w:rsidRPr="001B0AFC">
        <w:rPr>
          <w:rFonts w:ascii="Arial" w:hAnsi="Arial"/>
        </w:rPr>
        <w:t xml:space="preserve"> el arte.</w:t>
      </w:r>
      <w:r w:rsidRPr="009852C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trabajos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cuestion</w:t>
      </w:r>
      <w:r w:rsidRPr="001B0AFC">
        <w:rPr>
          <w:rFonts w:ascii="Arial" w:hAnsi="Arial"/>
        </w:rPr>
        <w:t>an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cómo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entrecruzes</w:t>
      </w:r>
      <w:proofErr w:type="spellEnd"/>
      <w:r>
        <w:rPr>
          <w:rFonts w:ascii="Arial" w:hAnsi="Arial"/>
        </w:rPr>
        <w:t xml:space="preserve"> de </w:t>
      </w:r>
      <w:proofErr w:type="spellStart"/>
      <w:r w:rsidRPr="001B0AFC">
        <w:rPr>
          <w:rFonts w:ascii="Arial" w:hAnsi="Arial"/>
        </w:rPr>
        <w:t>raza</w:t>
      </w:r>
      <w:proofErr w:type="spellEnd"/>
      <w:r w:rsidRPr="001B0AFC">
        <w:rPr>
          <w:rFonts w:ascii="Arial" w:hAnsi="Arial"/>
        </w:rPr>
        <w:t xml:space="preserve">, </w:t>
      </w:r>
      <w:proofErr w:type="spellStart"/>
      <w:r w:rsidRPr="001B0AFC">
        <w:rPr>
          <w:rFonts w:ascii="Arial" w:hAnsi="Arial"/>
        </w:rPr>
        <w:t>clase</w:t>
      </w:r>
      <w:proofErr w:type="spellEnd"/>
      <w:r w:rsidRPr="001B0AFC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género</w:t>
      </w:r>
      <w:proofErr w:type="spellEnd"/>
      <w:r>
        <w:rPr>
          <w:rFonts w:ascii="Arial" w:hAnsi="Arial"/>
        </w:rPr>
        <w:t xml:space="preserve">, </w:t>
      </w:r>
      <w:proofErr w:type="spellStart"/>
      <w:r w:rsidRPr="001B0AFC">
        <w:rPr>
          <w:rFonts w:ascii="Arial" w:hAnsi="Arial"/>
        </w:rPr>
        <w:t>geografía</w:t>
      </w:r>
      <w:proofErr w:type="spellEnd"/>
      <w:r w:rsidRPr="001B0AFC">
        <w:rPr>
          <w:rFonts w:ascii="Arial" w:hAnsi="Arial"/>
        </w:rPr>
        <w:t xml:space="preserve">, religion, </w:t>
      </w:r>
      <w:proofErr w:type="spellStart"/>
      <w:r w:rsidRPr="001B0AFC">
        <w:rPr>
          <w:rFonts w:ascii="Arial" w:hAnsi="Arial"/>
        </w:rPr>
        <w:t>ideología</w:t>
      </w:r>
      <w:proofErr w:type="spellEnd"/>
      <w:r w:rsidRPr="001B0AFC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pueden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oprimir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tanto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como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ocasionar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posiblidades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liberatorias</w:t>
      </w:r>
      <w:proofErr w:type="spellEnd"/>
      <w:r w:rsidRPr="001B0AFC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Su labor </w:t>
      </w:r>
      <w:proofErr w:type="spellStart"/>
      <w:r>
        <w:rPr>
          <w:rFonts w:ascii="Arial" w:hAnsi="Arial"/>
        </w:rPr>
        <w:t>creativo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depende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elaboración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mnemotécnicas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intervención</w:t>
      </w:r>
      <w:proofErr w:type="spellEnd"/>
      <w:r>
        <w:rPr>
          <w:rFonts w:ascii="Arial" w:hAnsi="Arial"/>
        </w:rPr>
        <w:t xml:space="preserve"> corporal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construir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consciencia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alrededor</w:t>
      </w:r>
      <w:proofErr w:type="spellEnd"/>
      <w:r>
        <w:rPr>
          <w:rFonts w:ascii="Arial" w:hAnsi="Arial"/>
        </w:rPr>
        <w:t xml:space="preserve"> de los </w:t>
      </w:r>
      <w:proofErr w:type="spellStart"/>
      <w:r>
        <w:rPr>
          <w:rFonts w:ascii="Arial" w:hAnsi="Arial"/>
        </w:rPr>
        <w:t>legados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históricos</w:t>
      </w:r>
      <w:proofErr w:type="spellEnd"/>
      <w:r>
        <w:rPr>
          <w:rFonts w:ascii="Arial" w:hAnsi="Arial"/>
        </w:rPr>
        <w:t xml:space="preserve"> y contemporaneous de </w:t>
      </w:r>
      <w:proofErr w:type="spellStart"/>
      <w:r>
        <w:rPr>
          <w:rFonts w:ascii="Arial" w:hAnsi="Arial"/>
        </w:rPr>
        <w:t>violencia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discriminación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las</w:t>
      </w:r>
      <w:proofErr w:type="spellEnd"/>
      <w:r>
        <w:rPr>
          <w:rFonts w:ascii="Arial" w:hAnsi="Arial"/>
        </w:rPr>
        <w:t xml:space="preserve"> Americas.</w:t>
      </w:r>
      <w:proofErr w:type="gramEnd"/>
      <w:r>
        <w:rPr>
          <w:rFonts w:ascii="Arial" w:hAnsi="Arial"/>
        </w:rPr>
        <w:t xml:space="preserve"> </w:t>
      </w:r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Todos</w:t>
      </w:r>
      <w:proofErr w:type="spellEnd"/>
      <w:r w:rsidRPr="001B0AFC">
        <w:rPr>
          <w:rFonts w:ascii="Arial" w:hAnsi="Arial"/>
        </w:rPr>
        <w:t xml:space="preserve"> los </w:t>
      </w:r>
      <w:proofErr w:type="spellStart"/>
      <w:r w:rsidRPr="001B0AFC">
        <w:rPr>
          <w:rFonts w:ascii="Arial" w:hAnsi="Arial"/>
        </w:rPr>
        <w:t>artistas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presentados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aquí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elaboran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una</w:t>
      </w:r>
      <w:proofErr w:type="spellEnd"/>
      <w:r w:rsidRPr="001B0AFC">
        <w:rPr>
          <w:rFonts w:ascii="Arial" w:hAnsi="Arial"/>
        </w:rPr>
        <w:t xml:space="preserve"> </w:t>
      </w:r>
      <w:proofErr w:type="spellStart"/>
      <w:r w:rsidRPr="001B0AFC">
        <w:rPr>
          <w:rFonts w:ascii="Arial" w:hAnsi="Arial"/>
        </w:rPr>
        <w:t>estética</w:t>
      </w:r>
      <w:proofErr w:type="spellEnd"/>
      <w:r w:rsidRPr="001B0AFC">
        <w:rPr>
          <w:rFonts w:ascii="Arial" w:hAnsi="Arial"/>
        </w:rPr>
        <w:t xml:space="preserve"> de </w:t>
      </w:r>
      <w:proofErr w:type="spellStart"/>
      <w:proofErr w:type="gramStart"/>
      <w:r>
        <w:rPr>
          <w:rFonts w:ascii="Arial" w:hAnsi="Arial"/>
        </w:rPr>
        <w:t>resistencia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léxico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performático</w:t>
      </w:r>
      <w:proofErr w:type="spellEnd"/>
      <w:r w:rsidRPr="001B0AFC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Sus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tácticas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interdisciplinarias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incluyen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poesía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modificación</w:t>
      </w:r>
      <w:proofErr w:type="spellEnd"/>
      <w:r>
        <w:rPr>
          <w:rFonts w:ascii="Arial" w:hAnsi="Arial"/>
        </w:rPr>
        <w:t xml:space="preserve"> corporal, </w:t>
      </w:r>
      <w:proofErr w:type="spellStart"/>
      <w:r>
        <w:rPr>
          <w:rFonts w:ascii="Arial" w:hAnsi="Arial"/>
        </w:rPr>
        <w:t>exhibicionismo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ficción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especulativo</w:t>
      </w:r>
      <w:proofErr w:type="spellEnd"/>
      <w:r>
        <w:rPr>
          <w:rFonts w:ascii="Arial" w:hAnsi="Arial"/>
        </w:rPr>
        <w:t xml:space="preserve">, y </w:t>
      </w:r>
      <w:proofErr w:type="spellStart"/>
      <w:r>
        <w:rPr>
          <w:rFonts w:ascii="Arial" w:hAnsi="Arial"/>
        </w:rPr>
        <w:t>hasta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recuperación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alimentos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desecho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Como </w:t>
      </w:r>
      <w:proofErr w:type="spellStart"/>
      <w:r>
        <w:rPr>
          <w:rFonts w:ascii="Arial" w:hAnsi="Arial"/>
        </w:rPr>
        <w:t>foro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activismo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creativo</w:t>
      </w:r>
      <w:proofErr w:type="spellEnd"/>
      <w:r>
        <w:rPr>
          <w:rFonts w:ascii="Arial" w:hAnsi="Arial"/>
        </w:rPr>
        <w:t xml:space="preserve"> </w:t>
      </w:r>
      <w:proofErr w:type="spellStart"/>
      <w:r w:rsidRPr="009852C3">
        <w:rPr>
          <w:rFonts w:ascii="Arial" w:hAnsi="Arial"/>
          <w:b/>
        </w:rPr>
        <w:t>Consecuentes</w:t>
      </w:r>
      <w:proofErr w:type="spellEnd"/>
      <w:r w:rsidRPr="009852C3"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</w:rPr>
        <w:t>demanda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desarrollo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consciencia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amplia</w:t>
      </w:r>
      <w:proofErr w:type="spellEnd"/>
      <w:r w:rsidR="00AD0108">
        <w:rPr>
          <w:rFonts w:ascii="Arial" w:hAnsi="Arial"/>
        </w:rPr>
        <w:t>-</w:t>
      </w:r>
      <w:r w:rsidR="00AD0108" w:rsidRPr="00AD0108">
        <w:rPr>
          <w:rFonts w:ascii="Arial" w:hAnsi="Arial"/>
        </w:rPr>
        <w:t xml:space="preserve"> </w:t>
      </w:r>
      <w:proofErr w:type="spellStart"/>
      <w:r w:rsidR="00A66A42">
        <w:rPr>
          <w:rFonts w:ascii="Arial" w:hAnsi="Arial"/>
        </w:rPr>
        <w:t>nos</w:t>
      </w:r>
      <w:proofErr w:type="spellEnd"/>
      <w:r w:rsidR="00A66A42">
        <w:rPr>
          <w:rFonts w:ascii="Arial" w:hAnsi="Arial"/>
        </w:rPr>
        <w:t xml:space="preserve"> </w:t>
      </w:r>
      <w:proofErr w:type="spellStart"/>
      <w:r w:rsidR="00A66A42">
        <w:rPr>
          <w:rFonts w:ascii="Arial" w:hAnsi="Arial"/>
        </w:rPr>
        <w:t>pide</w:t>
      </w:r>
      <w:proofErr w:type="spellEnd"/>
      <w:r w:rsidR="00AD0108" w:rsidRPr="001B0AFC">
        <w:rPr>
          <w:rFonts w:ascii="Arial" w:hAnsi="Arial"/>
        </w:rPr>
        <w:t xml:space="preserve"> ser parte del </w:t>
      </w:r>
      <w:proofErr w:type="spellStart"/>
      <w:r w:rsidR="00AD0108" w:rsidRPr="001B0AFC">
        <w:rPr>
          <w:rFonts w:ascii="Arial" w:hAnsi="Arial"/>
        </w:rPr>
        <w:t>tr</w:t>
      </w:r>
      <w:r w:rsidR="00A66A42">
        <w:rPr>
          <w:rFonts w:ascii="Arial" w:hAnsi="Arial"/>
        </w:rPr>
        <w:t>abajo</w:t>
      </w:r>
      <w:proofErr w:type="spellEnd"/>
      <w:r w:rsidR="00A66A42">
        <w:rPr>
          <w:rFonts w:ascii="Arial" w:hAnsi="Arial"/>
        </w:rPr>
        <w:t xml:space="preserve"> y la </w:t>
      </w:r>
      <w:proofErr w:type="spellStart"/>
      <w:r w:rsidR="00A66A42">
        <w:rPr>
          <w:rFonts w:ascii="Arial" w:hAnsi="Arial"/>
        </w:rPr>
        <w:t>crítica</w:t>
      </w:r>
      <w:proofErr w:type="spellEnd"/>
      <w:r w:rsidR="00A66A42">
        <w:rPr>
          <w:rFonts w:ascii="Arial" w:hAnsi="Arial"/>
        </w:rPr>
        <w:t xml:space="preserve"> </w:t>
      </w:r>
      <w:proofErr w:type="spellStart"/>
      <w:r w:rsidR="00A66A42">
        <w:rPr>
          <w:rFonts w:ascii="Arial" w:hAnsi="Arial"/>
        </w:rPr>
        <w:t>que</w:t>
      </w:r>
      <w:proofErr w:type="spellEnd"/>
      <w:r w:rsidR="00A66A42">
        <w:rPr>
          <w:rFonts w:ascii="Arial" w:hAnsi="Arial"/>
        </w:rPr>
        <w:t xml:space="preserve"> </w:t>
      </w:r>
      <w:proofErr w:type="spellStart"/>
      <w:r w:rsidR="00A66A42">
        <w:rPr>
          <w:rFonts w:ascii="Arial" w:hAnsi="Arial"/>
        </w:rPr>
        <w:t>promueve</w:t>
      </w:r>
      <w:proofErr w:type="spellEnd"/>
      <w:r w:rsidR="00AD0108" w:rsidRPr="001B0AFC">
        <w:rPr>
          <w:rFonts w:ascii="Arial" w:hAnsi="Arial"/>
        </w:rPr>
        <w:t>.</w:t>
      </w:r>
      <w:proofErr w:type="gramEnd"/>
    </w:p>
    <w:p w:rsidR="00AA6D68" w:rsidRDefault="00AA6D68" w:rsidP="00DD498C">
      <w:pPr>
        <w:ind w:firstLine="720"/>
        <w:rPr>
          <w:rStyle w:val="hps"/>
        </w:rPr>
      </w:pPr>
    </w:p>
    <w:p w:rsidR="007070E7" w:rsidRPr="006B2E9C" w:rsidRDefault="007070E7" w:rsidP="006B2E9C">
      <w:pPr>
        <w:ind w:firstLine="720"/>
      </w:pPr>
    </w:p>
    <w:sectPr w:rsidR="007070E7" w:rsidRPr="006B2E9C" w:rsidSect="007070E7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E356E9B"/>
    <w:multiLevelType w:val="hybridMultilevel"/>
    <w:tmpl w:val="D0A28E28"/>
    <w:lvl w:ilvl="0" w:tplc="312E32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15D66"/>
    <w:multiLevelType w:val="hybridMultilevel"/>
    <w:tmpl w:val="D0A28E28"/>
    <w:lvl w:ilvl="0" w:tplc="312E32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B2E9C"/>
    <w:rsid w:val="00035954"/>
    <w:rsid w:val="000B6C78"/>
    <w:rsid w:val="000D0490"/>
    <w:rsid w:val="000D7BBF"/>
    <w:rsid w:val="00132E1C"/>
    <w:rsid w:val="00172971"/>
    <w:rsid w:val="001A20B4"/>
    <w:rsid w:val="001B3606"/>
    <w:rsid w:val="001E2E26"/>
    <w:rsid w:val="002E7539"/>
    <w:rsid w:val="003C146B"/>
    <w:rsid w:val="004A0A6A"/>
    <w:rsid w:val="004F4026"/>
    <w:rsid w:val="00507BF4"/>
    <w:rsid w:val="006441D3"/>
    <w:rsid w:val="00661F71"/>
    <w:rsid w:val="00674C56"/>
    <w:rsid w:val="00695031"/>
    <w:rsid w:val="006B17F0"/>
    <w:rsid w:val="006B2E9C"/>
    <w:rsid w:val="006C0BA3"/>
    <w:rsid w:val="00704FFB"/>
    <w:rsid w:val="007070E7"/>
    <w:rsid w:val="00721C80"/>
    <w:rsid w:val="007304C5"/>
    <w:rsid w:val="007607CB"/>
    <w:rsid w:val="0076257D"/>
    <w:rsid w:val="007D74FB"/>
    <w:rsid w:val="00804BB4"/>
    <w:rsid w:val="00860B7C"/>
    <w:rsid w:val="009210E2"/>
    <w:rsid w:val="00924B90"/>
    <w:rsid w:val="009572EB"/>
    <w:rsid w:val="009852C3"/>
    <w:rsid w:val="00A30D1A"/>
    <w:rsid w:val="00A66A42"/>
    <w:rsid w:val="00AA6D68"/>
    <w:rsid w:val="00AD0108"/>
    <w:rsid w:val="00AD3736"/>
    <w:rsid w:val="00B07E38"/>
    <w:rsid w:val="00B35D37"/>
    <w:rsid w:val="00B36E1F"/>
    <w:rsid w:val="00C90CC0"/>
    <w:rsid w:val="00D134E8"/>
    <w:rsid w:val="00D645D3"/>
    <w:rsid w:val="00D72DC1"/>
    <w:rsid w:val="00D8445F"/>
    <w:rsid w:val="00DD498C"/>
    <w:rsid w:val="00E019A7"/>
    <w:rsid w:val="00E02FDF"/>
    <w:rsid w:val="00E22CBD"/>
    <w:rsid w:val="00E66956"/>
    <w:rsid w:val="00E67EEB"/>
    <w:rsid w:val="00ED626A"/>
    <w:rsid w:val="00F04E9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ps">
    <w:name w:val="hps"/>
    <w:basedOn w:val="DefaultParagraphFont"/>
    <w:rsid w:val="006B2E9C"/>
  </w:style>
  <w:style w:type="character" w:customStyle="1" w:styleId="hpsatn">
    <w:name w:val="hps atn"/>
    <w:basedOn w:val="DefaultParagraphFont"/>
    <w:rsid w:val="006B2E9C"/>
  </w:style>
  <w:style w:type="character" w:customStyle="1" w:styleId="atn">
    <w:name w:val="atn"/>
    <w:basedOn w:val="DefaultParagraphFont"/>
    <w:rsid w:val="006B2E9C"/>
  </w:style>
  <w:style w:type="paragraph" w:styleId="ListParagraph">
    <w:name w:val="List Paragraph"/>
    <w:basedOn w:val="Normal"/>
    <w:uiPriority w:val="34"/>
    <w:qFormat/>
    <w:rsid w:val="006B2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561</Words>
  <Characters>3201</Characters>
  <Application>Microsoft Word 12.0.0</Application>
  <DocSecurity>0</DocSecurity>
  <Lines>26</Lines>
  <Paragraphs>6</Paragraphs>
  <ScaleCrop>false</ScaleCrop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2011-04-18T17:02:00Z</dcterms:created>
  <dcterms:modified xsi:type="dcterms:W3CDTF">2011-04-21T15:09:00Z</dcterms:modified>
</cp:coreProperties>
</file>